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567FA" w14:textId="2386B007" w:rsidR="00D1472D" w:rsidRPr="002F07C4" w:rsidRDefault="00DD0F2E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F07C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Краткая информация о проекте </w:t>
      </w:r>
      <w:r w:rsidR="00721C92" w:rsidRPr="00721C92">
        <w:rPr>
          <w:rFonts w:ascii="Times New Roman" w:hAnsi="Times New Roman" w:cs="Times New Roman"/>
          <w:b/>
          <w:bCs/>
          <w:sz w:val="28"/>
          <w:szCs w:val="28"/>
          <w:lang w:val="kk-KZ"/>
        </w:rPr>
        <w:t>AP25794929</w:t>
      </w:r>
      <w:bookmarkStart w:id="0" w:name="_GoBack"/>
      <w:bookmarkEnd w:id="0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60"/>
        <w:gridCol w:w="5485"/>
      </w:tblGrid>
      <w:tr w:rsidR="00DD0F2E" w:rsidRPr="002F07C4" w14:paraId="0D153BAB" w14:textId="77777777" w:rsidTr="00DD0F2E">
        <w:tc>
          <w:tcPr>
            <w:tcW w:w="4106" w:type="dxa"/>
          </w:tcPr>
          <w:p w14:paraId="127F89C1" w14:textId="74D488DF" w:rsidR="00DD0F2E" w:rsidRPr="002F07C4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Наименование </w:t>
            </w:r>
          </w:p>
        </w:tc>
        <w:tc>
          <w:tcPr>
            <w:tcW w:w="5239" w:type="dxa"/>
          </w:tcPr>
          <w:p w14:paraId="41D46AE2" w14:textId="113F2CC9" w:rsidR="00DD0F2E" w:rsidRPr="002F07C4" w:rsidRDefault="002F07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Визуализация сценариев качества услуг сферы общественного транспорта на базе пространственной статистики ГИС на примере города Алматы в контексте устойчивого развития</w:t>
            </w:r>
          </w:p>
        </w:tc>
      </w:tr>
      <w:tr w:rsidR="00DD0F2E" w:rsidRPr="002F07C4" w14:paraId="0659D9FA" w14:textId="77777777" w:rsidTr="00DD0F2E">
        <w:tc>
          <w:tcPr>
            <w:tcW w:w="4106" w:type="dxa"/>
          </w:tcPr>
          <w:p w14:paraId="029EC141" w14:textId="3D38CF1C" w:rsidR="00DD0F2E" w:rsidRPr="002F07C4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Актуальность</w:t>
            </w:r>
          </w:p>
        </w:tc>
        <w:tc>
          <w:tcPr>
            <w:tcW w:w="5239" w:type="dxa"/>
          </w:tcPr>
          <w:p w14:paraId="1F687B96" w14:textId="6B375050" w:rsidR="00DD0F2E" w:rsidRPr="002F07C4" w:rsidRDefault="002F07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 ориентирован на исследование и визуализацию маршрутов общественного транспорта города Алматы с прилегающей инфраструктурой. Глобальная проблема климатических изменений оказывает прямое влияние на уровень жизни горожан, ежедневно сталкивающихся с неудовлетворительным состоянием воздушных масс городского пространства. Общественный транспорт имеет важную роль в цикле понижения выбросов, что выдает данному исследованию непереоценимую научную и практическую значимость.</w:t>
            </w:r>
          </w:p>
        </w:tc>
      </w:tr>
      <w:tr w:rsidR="00DD0F2E" w:rsidRPr="002F07C4" w14:paraId="257CC0C5" w14:textId="77777777" w:rsidTr="00DD0F2E">
        <w:tc>
          <w:tcPr>
            <w:tcW w:w="4106" w:type="dxa"/>
          </w:tcPr>
          <w:p w14:paraId="400C03F1" w14:textId="0ED3974C" w:rsidR="00DD0F2E" w:rsidRPr="002F07C4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5239" w:type="dxa"/>
          </w:tcPr>
          <w:p w14:paraId="28001044" w14:textId="21CE98AC" w:rsidR="00DD0F2E" w:rsidRPr="002F07C4" w:rsidRDefault="002F07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Основной целью проекта является визуализация элементов системы общественного транспорта города Алматы и прилегающих территорий с использованием пространственных моделей (прим. GTFS) на базе статистических данных</w:t>
            </w:r>
          </w:p>
        </w:tc>
      </w:tr>
      <w:tr w:rsidR="00DD0F2E" w:rsidRPr="002F07C4" w14:paraId="525F5290" w14:textId="77777777" w:rsidTr="00DD0F2E">
        <w:tc>
          <w:tcPr>
            <w:tcW w:w="4106" w:type="dxa"/>
          </w:tcPr>
          <w:p w14:paraId="3DFC04A8" w14:textId="0F5DF8B4" w:rsidR="00DD0F2E" w:rsidRPr="002F07C4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Задачи</w:t>
            </w:r>
          </w:p>
        </w:tc>
        <w:tc>
          <w:tcPr>
            <w:tcW w:w="5239" w:type="dxa"/>
          </w:tcPr>
          <w:p w14:paraId="26B3D0DD" w14:textId="77777777" w:rsidR="002F07C4" w:rsidRPr="002F07C4" w:rsidRDefault="002F07C4" w:rsidP="002F07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Адаптировать пространственные модели под изучаемую территорию с последующей верификацией по данным полевых измерений и внесения ряда статистических параметров для систематизации процесса анализа качественных индикаторов. Адаптация пространственных моделей позволит учесть специфику особенностей с учетом условий исследуемой местности, а также обеспечить надёжность и точность результатов визуализации.</w:t>
            </w:r>
          </w:p>
          <w:p w14:paraId="5B608593" w14:textId="77777777" w:rsidR="002F07C4" w:rsidRPr="002F07C4" w:rsidRDefault="002F07C4" w:rsidP="002F07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Проанализировать входные параметры единиц сети с включением картографических материалов и данных дистанционного зондирования (ДЗЗ) исследуемой территории. Данный анализ </w:t>
            </w: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обеспечит необходимую информацию для качественного функционирования пространственных моделей с последующим определением параметров, что могут влиять на качество оказываемых услуг в сфере общественного транспорта.</w:t>
            </w:r>
          </w:p>
          <w:p w14:paraId="084B78A0" w14:textId="20F149B2" w:rsidR="00DD0F2E" w:rsidRPr="002F07C4" w:rsidRDefault="002F07C4" w:rsidP="002F07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Разработать картографический материал, что будет содержать количественные индикаторы и качественные показатели, которые позволят дать оценку и позволят определить перспективу для последующих поэтапных изменений с целью повышения уровня сервиса.</w:t>
            </w:r>
          </w:p>
        </w:tc>
      </w:tr>
      <w:tr w:rsidR="00DD0F2E" w:rsidRPr="002F07C4" w14:paraId="30EA1AB0" w14:textId="77777777" w:rsidTr="00DD0F2E">
        <w:tc>
          <w:tcPr>
            <w:tcW w:w="4106" w:type="dxa"/>
          </w:tcPr>
          <w:p w14:paraId="2DEF403F" w14:textId="365BEFD7" w:rsidR="00DD0F2E" w:rsidRPr="002F07C4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Ожидаемые и достигнутые результаты</w:t>
            </w:r>
          </w:p>
        </w:tc>
        <w:tc>
          <w:tcPr>
            <w:tcW w:w="5239" w:type="dxa"/>
          </w:tcPr>
          <w:p w14:paraId="45DAB2AF" w14:textId="77777777" w:rsidR="002F07C4" w:rsidRPr="002F07C4" w:rsidRDefault="002F07C4" w:rsidP="002F07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1) публикация статей в зарубежных рецензируемых научных журналах </w:t>
            </w:r>
          </w:p>
          <w:p w14:paraId="7205BD09" w14:textId="77777777" w:rsidR="002F07C4" w:rsidRPr="002F07C4" w:rsidRDefault="002F07C4" w:rsidP="002F07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Ожидаемые результаты будут включать как минимум две публикации в рецензируемых международных научных журналах, входящих в Q1-Q3 в базе данных Web of Science или с процентилем CiteScore в базе данных Scopus не менее 50. Каждая статья будет содержать информацию о данном гранте как об источнике финансирования.</w:t>
            </w:r>
          </w:p>
          <w:p w14:paraId="6131FDD3" w14:textId="77777777" w:rsidR="002F07C4" w:rsidRPr="002F07C4" w:rsidRDefault="002F07C4" w:rsidP="002F07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2) опубликование монографий, книг и (или) глав в книгах зарубежных и (или) казахстанских издательств</w:t>
            </w:r>
          </w:p>
          <w:p w14:paraId="55E375B9" w14:textId="77777777" w:rsidR="002F07C4" w:rsidRPr="002F07C4" w:rsidRDefault="002F07C4" w:rsidP="002F07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запланировано</w:t>
            </w:r>
          </w:p>
          <w:p w14:paraId="12280D88" w14:textId="77777777" w:rsidR="002F07C4" w:rsidRPr="002F07C4" w:rsidRDefault="002F07C4" w:rsidP="002F07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3) получение патентов в зарубежных патентных бюро (европейском, американском, японском), в казахстанском или евразийском патентном бюро</w:t>
            </w:r>
          </w:p>
          <w:p w14:paraId="259BCD49" w14:textId="77777777" w:rsidR="002F07C4" w:rsidRPr="002F07C4" w:rsidRDefault="002F07C4" w:rsidP="002F07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запланировано</w:t>
            </w:r>
          </w:p>
          <w:p w14:paraId="651F29CE" w14:textId="77777777" w:rsidR="002F07C4" w:rsidRPr="002F07C4" w:rsidRDefault="002F07C4" w:rsidP="002F07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4) разработка научно-технической, конструкторской документации</w:t>
            </w:r>
          </w:p>
          <w:p w14:paraId="7793BE31" w14:textId="77777777" w:rsidR="002F07C4" w:rsidRPr="002F07C4" w:rsidRDefault="002F07C4" w:rsidP="002F07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запланировано</w:t>
            </w:r>
          </w:p>
          <w:p w14:paraId="79F44F64" w14:textId="77777777" w:rsidR="002F07C4" w:rsidRPr="002F07C4" w:rsidRDefault="002F07C4" w:rsidP="002F07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5) распространение результатов работ среди потенциальных пользователей, сообщества ученых и широкой общественности</w:t>
            </w:r>
          </w:p>
          <w:p w14:paraId="2C969741" w14:textId="77777777" w:rsidR="002F07C4" w:rsidRPr="002F07C4" w:rsidRDefault="002F07C4" w:rsidP="002F07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Результаты этого проекта будут распространены среди потенциальных пользователей, сообщества ученых и широкой общественности. В течении всей продолжительности проекта будут </w:t>
            </w: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организованы семинары на университетском уровне для распространения основных результатов с проведением серии мероприятий, направленных на изучение систем пространственного моделирования для студентов бакалавриата, магистратуры и докторантуры университета КазНУ им. аль-Фараби. Кроме того, результаты проекта будут опубликованы в международных журналах и представлены на международных конференциях. </w:t>
            </w:r>
          </w:p>
          <w:p w14:paraId="2835700E" w14:textId="77777777" w:rsidR="002F07C4" w:rsidRPr="002F07C4" w:rsidRDefault="002F07C4" w:rsidP="002F07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6) другие измеримые результаты в соответствии с требованиями конкурсной документации и особенностями проекта</w:t>
            </w:r>
          </w:p>
          <w:p w14:paraId="2518A1F4" w14:textId="77777777" w:rsidR="002F07C4" w:rsidRPr="002F07C4" w:rsidRDefault="002F07C4" w:rsidP="002F07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 область применения и целевые потребители каждого из ожидаемых результатов</w:t>
            </w:r>
          </w:p>
          <w:p w14:paraId="3D09D174" w14:textId="77777777" w:rsidR="002F07C4" w:rsidRPr="002F07C4" w:rsidRDefault="002F07C4" w:rsidP="002F07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Целевыми потребителями полученных результатов могут стать исследователи, лица принимающие решения, руководство городов (представители местного исполнительного органа) и жители г. Алматы.</w:t>
            </w:r>
          </w:p>
          <w:p w14:paraId="3CB51161" w14:textId="77777777" w:rsidR="002F07C4" w:rsidRPr="002F07C4" w:rsidRDefault="002F07C4" w:rsidP="002F07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2) влияние ожидаемых результатов на развитие основного научного направления и смежных областей науки и технологий</w:t>
            </w:r>
          </w:p>
          <w:p w14:paraId="09687F99" w14:textId="77777777" w:rsidR="002F07C4" w:rsidRPr="002F07C4" w:rsidRDefault="002F07C4" w:rsidP="002F07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Результаты, полученные в ходе этого проекта, вносят вклад в основную научную область науки о транспортном планировании, улучшая наше понимание динамику развития общественного транспорта с учетом специфики местности города Алматы. </w:t>
            </w:r>
          </w:p>
          <w:p w14:paraId="08F3BD65" w14:textId="77777777" w:rsidR="002F07C4" w:rsidRPr="002F07C4" w:rsidRDefault="002F07C4" w:rsidP="002F07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3) применимость и (или) возможность коммерциализации полученных научных результатов</w:t>
            </w:r>
          </w:p>
          <w:p w14:paraId="09B570A2" w14:textId="77777777" w:rsidR="002F07C4" w:rsidRPr="002F07C4" w:rsidRDefault="002F07C4" w:rsidP="002F07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Результаты проекта потенциально могут быть использованы при разработке передового моделирования общественного транспорта, способствуя устойчивому развитию городов и усилиям по сохранению окружающей среды.</w:t>
            </w:r>
          </w:p>
          <w:p w14:paraId="10AEBF63" w14:textId="77777777" w:rsidR="002F07C4" w:rsidRPr="002F07C4" w:rsidRDefault="002F07C4" w:rsidP="002F07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4) социальный, экономический, экологический, научно-технический, </w:t>
            </w: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мультипликативный и (или) иной эффект результатов проекта с обоснованием</w:t>
            </w:r>
          </w:p>
          <w:p w14:paraId="1AF0E5D9" w14:textId="77777777" w:rsidR="002F07C4" w:rsidRPr="002F07C4" w:rsidRDefault="002F07C4" w:rsidP="002F07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Результаты проекта принесут различные выгоды, в том числе улучшение состояния транспортной инфраструктуры и общего благосостояния, а также снижение затрат на время в пути за счет улучшения качества функционирования сети. С экологической точки зрения проект направлен на изучение воздействия загрязнения на городскую среду. С научной точки зрения использование транспортной модели расширяет наше понимание структуры ведения процессов по организации сервиса ОТ, распространяя положительный эффект на смежные отрасли экономической активности города Алматы.</w:t>
            </w:r>
          </w:p>
          <w:p w14:paraId="26AE881B" w14:textId="77777777" w:rsidR="002F07C4" w:rsidRPr="002F07C4" w:rsidRDefault="002F07C4" w:rsidP="002F07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5) другие прямые и косвенные результаты проекта с указанием их качественных и количественных характеристик</w:t>
            </w:r>
          </w:p>
          <w:p w14:paraId="4E8073DF" w14:textId="10A83839" w:rsidR="00DD0F2E" w:rsidRPr="002F07C4" w:rsidRDefault="002F07C4" w:rsidP="002F07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Результатом проекта являются фундаментальные исследования в области транспортного планирования и полученные результаты будут опубликованы в журналах с высоким импакт-фактором.</w:t>
            </w:r>
          </w:p>
        </w:tc>
      </w:tr>
      <w:tr w:rsidR="00DD0F2E" w:rsidRPr="002F07C4" w14:paraId="2DB5CF02" w14:textId="77777777" w:rsidTr="00DD0F2E">
        <w:tc>
          <w:tcPr>
            <w:tcW w:w="4106" w:type="dxa"/>
          </w:tcPr>
          <w:p w14:paraId="200EA243" w14:textId="7B42C6DC" w:rsidR="00DD0F2E" w:rsidRPr="002F07C4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Имена и фамилии членов исследовательской группы с их идентификаторами (</w:t>
            </w:r>
            <w:r w:rsidRPr="002F07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</w:t>
            </w:r>
            <w:r w:rsidRPr="002F0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07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Author</w:t>
            </w:r>
            <w:r w:rsidRPr="002F0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07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2F07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F07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Researcher</w:t>
            </w:r>
            <w:r w:rsidRPr="002F0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07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2F07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F07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ORCID</w:t>
            </w:r>
            <w:r w:rsidRPr="002F07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 наличии) и ссылками на соответствующие профили</w:t>
            </w:r>
          </w:p>
        </w:tc>
        <w:tc>
          <w:tcPr>
            <w:tcW w:w="5239" w:type="dxa"/>
          </w:tcPr>
          <w:p w14:paraId="6D5163C3" w14:textId="57079541" w:rsidR="002F07C4" w:rsidRPr="002F07C4" w:rsidRDefault="002F07C4" w:rsidP="002F07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Кушербай Куаныш Жомартович, PhD</w:t>
            </w:r>
          </w:p>
          <w:p w14:paraId="5A4B3BAE" w14:textId="2B1F9CEE" w:rsidR="002F07C4" w:rsidRPr="002F07C4" w:rsidRDefault="002F07C4" w:rsidP="002F07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ORCID:</w:t>
            </w: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0000-0001-6631-8124</w:t>
            </w:r>
          </w:p>
          <w:p w14:paraId="4103C88C" w14:textId="77777777" w:rsidR="00DD0F2E" w:rsidRPr="002F07C4" w:rsidRDefault="002F07C4" w:rsidP="002F07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Scopus Author ID: 58043708600</w:t>
            </w:r>
          </w:p>
          <w:p w14:paraId="0CDF95CE" w14:textId="69E9A432" w:rsidR="002F07C4" w:rsidRPr="002F07C4" w:rsidRDefault="002F07C4" w:rsidP="002F07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Researcher ID:</w:t>
            </w: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AEG-5439-2022</w:t>
            </w:r>
          </w:p>
          <w:p w14:paraId="434D0F98" w14:textId="77777777" w:rsidR="002F07C4" w:rsidRPr="002F07C4" w:rsidRDefault="002F07C4" w:rsidP="002F07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95620D6" w14:textId="77777777" w:rsidR="002F07C4" w:rsidRPr="002F07C4" w:rsidRDefault="002F07C4" w:rsidP="002F07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Мусагалиева Айжан Ниазбековна, PhD</w:t>
            </w:r>
          </w:p>
          <w:p w14:paraId="00B4D8B5" w14:textId="52073242" w:rsidR="002F07C4" w:rsidRPr="002F07C4" w:rsidRDefault="002F07C4" w:rsidP="002F07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ORCID:</w:t>
            </w: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0000-0001-6631-8124</w:t>
            </w:r>
          </w:p>
          <w:p w14:paraId="1C044038" w14:textId="791FDC93" w:rsidR="002F07C4" w:rsidRPr="002F07C4" w:rsidRDefault="002F07C4" w:rsidP="002F07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Scopus Author ID: 58043708600</w:t>
            </w:r>
          </w:p>
          <w:p w14:paraId="6C73B363" w14:textId="6C6B9DA8" w:rsidR="002F07C4" w:rsidRPr="002F07C4" w:rsidRDefault="002F07C4" w:rsidP="002F07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Researcher ID:</w:t>
            </w: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AAG-9050-2019</w:t>
            </w:r>
          </w:p>
        </w:tc>
      </w:tr>
      <w:tr w:rsidR="00DD0F2E" w:rsidRPr="002F07C4" w14:paraId="1F464E25" w14:textId="77777777" w:rsidTr="00DD0F2E">
        <w:tc>
          <w:tcPr>
            <w:tcW w:w="4106" w:type="dxa"/>
          </w:tcPr>
          <w:p w14:paraId="6BC856CC" w14:textId="02B4B650" w:rsidR="00DD0F2E" w:rsidRPr="00D208C1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08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Список публикаций со ссылками на них</w:t>
            </w:r>
            <w:r w:rsidR="00C306D6" w:rsidRPr="00D208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(по направлениям)</w:t>
            </w:r>
          </w:p>
        </w:tc>
        <w:tc>
          <w:tcPr>
            <w:tcW w:w="5239" w:type="dxa"/>
          </w:tcPr>
          <w:p w14:paraId="60422A62" w14:textId="77777777" w:rsidR="002F07C4" w:rsidRPr="00D208C1" w:rsidRDefault="002F07C4" w:rsidP="002F07C4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D20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Kosherbay K.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Mussagaliyeva A., Nyussupova G. &amp; Strobl J.: Analysis of the state of public transport in Almaty - GeoJournal of Tourism and Geosites, ISSN 2065-1198, E-ISSN 2065-0817, Year XV, vol. 45, no. 4spl, 2022, p. 1534-1542, </w:t>
            </w:r>
            <w:hyperlink r:id="rId4" w:history="1">
              <w:r w:rsidRPr="00D208C1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https://doi.org/10.30892/gtg.454spl01-972</w:t>
              </w:r>
            </w:hyperlink>
          </w:p>
          <w:p w14:paraId="6560EDD5" w14:textId="77777777" w:rsidR="002F07C4" w:rsidRPr="00D208C1" w:rsidRDefault="002F07C4" w:rsidP="002F07C4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D20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Кушербай К.Ж.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Мусагалиева А.Н. - Технический потенциал солнечной фотоэлектрической системы на крышах зданий в городе Алматы на базе ГИС. 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КАЗАХСКИЙ НАЦИОНАЛЬНЫЙ УНИВЕРСИТЕТ имени АЛЬ-ФАРАБИ, ISSN 1563-0234, eISSN 2663-0397, Вестник. Серия географическая. 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№1 (64) 2022,</w:t>
            </w:r>
            <w:r w:rsidRPr="00D208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61-73, </w:t>
            </w:r>
            <w:hyperlink r:id="rId5" w:history="1">
              <w:r w:rsidRPr="00D208C1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https://doi.org/10.26577/JGEM.2022.v64.i1.06</w:t>
              </w:r>
            </w:hyperlink>
          </w:p>
          <w:p w14:paraId="5290E45C" w14:textId="77777777" w:rsidR="002F07C4" w:rsidRPr="00D208C1" w:rsidRDefault="002F07C4" w:rsidP="002F07C4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20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Kosherbay K.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Mussagaliyeva A. &amp; Strobl J.: Analysis of green zones and heat islands of Almaty city based on satellite images - 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КАЗАХСКИЙ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НАЦИОНАЛЬНЫЙ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УНИВЕРСИТЕТ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ФАРАБИ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ISSN 1563-0234, eISSN 2663-0397, 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Вестник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Серия географическая. №4 (67) 2022,</w:t>
            </w:r>
            <w:r w:rsidRPr="00D20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стр. 80-93, </w:t>
            </w:r>
            <w:hyperlink r:id="rId6" w:history="1">
              <w:r w:rsidRPr="00D208C1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https://doi.org/10.26577/JGEM.2022.v67.i4.07</w:t>
              </w:r>
            </w:hyperlink>
          </w:p>
          <w:p w14:paraId="1B95916A" w14:textId="77777777" w:rsidR="002F07C4" w:rsidRPr="00D208C1" w:rsidRDefault="002F07C4" w:rsidP="002F07C4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D20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Кушербай К.Ж.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Мусагалиева А.Н. - Географический анализ охвата объектами образования города Алматы на примере Алмалинского района на базе ГИС, Вестник Карагандинского университета, Серия Биология. Медицина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№3 (111)/2023, 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224-240, </w:t>
            </w:r>
            <w:hyperlink r:id="rId7" w:history="1">
              <w:r w:rsidRPr="00D208C1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https://doi.org/10.31489/2023BMG3/224-240</w:t>
              </w:r>
            </w:hyperlink>
          </w:p>
          <w:p w14:paraId="77370351" w14:textId="602589EE" w:rsidR="002F07C4" w:rsidRPr="00D208C1" w:rsidRDefault="002F07C4" w:rsidP="002F07C4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M.A. Zhunussova, Z.M. Assipova, N.A. Kurbankozha, Mussagaliyeva A.,</w:t>
            </w:r>
            <w:r w:rsidRPr="00D20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D20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K.Z. Kosherbay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Assessment of technogenic impact on the environment of the Karaganda region, Вестник КазНУ. 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Серия Географическая. 2024; 72(1): стр. 119-130, </w:t>
            </w:r>
            <w:hyperlink r:id="rId8" w:history="1">
              <w:r w:rsidRPr="00D208C1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D208C1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D208C1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doi</w:t>
              </w:r>
              <w:r w:rsidRPr="00D208C1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208C1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org</w:t>
              </w:r>
              <w:r w:rsidRPr="00D208C1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/10.26577/</w:t>
              </w:r>
              <w:r w:rsidRPr="00D208C1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JGEM</w:t>
              </w:r>
              <w:r w:rsidRPr="00D208C1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.2024.</w:t>
              </w:r>
              <w:r w:rsidRPr="00D208C1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Pr="00D208C1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72.</w:t>
              </w:r>
              <w:r w:rsidRPr="00D208C1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i</w:t>
              </w:r>
              <w:r w:rsidRPr="00D208C1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1.09</w:t>
              </w:r>
            </w:hyperlink>
          </w:p>
          <w:p w14:paraId="7046A83F" w14:textId="77777777" w:rsidR="002F07C4" w:rsidRPr="00D208C1" w:rsidRDefault="002F07C4" w:rsidP="002F07C4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Aliyeva Z., Assipova Z., Bazarbekova M., </w:t>
            </w:r>
            <w:r w:rsidRPr="00D20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Mussagaliyeva A.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Sansyzbayeva A. - Urban area planning and environment in Kazakhstan's cities: Case of Almaty. International Multidisciplinary Scientific GeoConference Surveying Geology and Mining Ecology Management, SGEM, 19 (5.2), pp. 775 – 782 (2019), </w:t>
            </w:r>
            <w:hyperlink r:id="rId9" w:history="1">
              <w:r w:rsidRPr="00D208C1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https://doi.org/10.5593/sgem2019/5.2/S20.097</w:t>
              </w:r>
            </w:hyperlink>
          </w:p>
          <w:p w14:paraId="61B17D95" w14:textId="77777777" w:rsidR="002F07C4" w:rsidRPr="00D208C1" w:rsidRDefault="002F07C4" w:rsidP="002F07C4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Sansyzbayeva A., Saipov A., Dunets A., </w:t>
            </w:r>
            <w:r w:rsidRPr="00D20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Mussagaliyeva A.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Ramazan A. - Geography of natural and recreational facilities in the development of economic integration of the border areas of northern Kazakhstan and the Russian Federation. Geojournal of Tourism and 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Geosites (2021), 35 (2), pp. 499-506, </w:t>
            </w:r>
            <w:hyperlink r:id="rId10" w:history="1">
              <w:r w:rsidRPr="00D208C1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https://doi.org/10.30892/gtg.35230-677</w:t>
              </w:r>
            </w:hyperlink>
          </w:p>
          <w:p w14:paraId="343F4C3E" w14:textId="77777777" w:rsidR="002F07C4" w:rsidRPr="00D208C1" w:rsidRDefault="002F07C4" w:rsidP="002F07C4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Ozgeldinova Z., Bektemirova A., Mukayev Z., Zhanguzhina A., </w:t>
            </w:r>
            <w:r w:rsidRPr="00D20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Mussagaliyeva A.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Assessment of recreational load on forest landscapes of the Kostanay region in the Republic of Kazakhstan. Geojournal of Tourism and Geosites (2023), 47 (2), pp. 632-638, </w:t>
            </w:r>
            <w:hyperlink r:id="rId11" w:history="1">
              <w:r w:rsidRPr="00D208C1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https://doi.org/10.30892/gtg.47231-1063</w:t>
              </w:r>
            </w:hyperlink>
          </w:p>
          <w:p w14:paraId="7B5CC741" w14:textId="77777777" w:rsidR="002F07C4" w:rsidRPr="00D208C1" w:rsidRDefault="002F07C4" w:rsidP="002F07C4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М.А. Аскарова, Ал.А. Медеу, Айг. Медеу, </w:t>
            </w:r>
            <w:r w:rsidRPr="00D20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Мусагалиева А.Н.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Адаптивная модель влияния изменения климата на природно-хозяйственные системы Казахстана, Вестник КазНУ, Серия Географическая, Том 60 № 1 (2021), стр.52-60. </w:t>
            </w:r>
            <w:hyperlink r:id="rId12" w:history="1">
              <w:r w:rsidRPr="00D208C1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https://doi.org/10.26577/JGEM.2021.v60.i1.05</w:t>
              </w:r>
            </w:hyperlink>
          </w:p>
          <w:p w14:paraId="58ECFF5A" w14:textId="77777777" w:rsidR="002F07C4" w:rsidRPr="00D208C1" w:rsidRDefault="002F07C4" w:rsidP="002F07C4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Mussagaliyeva A.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L.B. Kenespayeva, T.K. Rafikov - Analysis of the transport infrastructure of Almaty city using GIS-technologies. 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Вестник КазНУ. Серия Географическая. 2023; 70(3): стр. 34–44, </w:t>
            </w:r>
            <w:hyperlink r:id="rId13" w:history="1">
              <w:r w:rsidRPr="00D208C1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D208C1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D208C1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doi</w:t>
              </w:r>
              <w:r w:rsidRPr="00D208C1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208C1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org</w:t>
              </w:r>
              <w:r w:rsidRPr="00D208C1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/10.26577/</w:t>
              </w:r>
              <w:r w:rsidRPr="00D208C1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JGEM</w:t>
              </w:r>
              <w:r w:rsidRPr="00D208C1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.2022.</w:t>
              </w:r>
              <w:r w:rsidRPr="00D208C1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Pr="00D208C1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67.</w:t>
              </w:r>
              <w:r w:rsidRPr="00D208C1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i</w:t>
              </w:r>
              <w:r w:rsidRPr="00D208C1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4.07</w:t>
              </w:r>
            </w:hyperlink>
          </w:p>
          <w:p w14:paraId="170D02E7" w14:textId="77777777" w:rsidR="002F07C4" w:rsidRPr="00D208C1" w:rsidRDefault="002F07C4" w:rsidP="002F07C4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M.A. Zhunussova, Z.M. Assipova, N.A. Kurbankozha, </w:t>
            </w:r>
            <w:r w:rsidRPr="00D20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Mussagaliyeva A.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K.Z. Kosherbay - Assessment of technogenic impact on the environment of the Karaganda region, Вестник КазНУ. 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Серия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Географическая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2024; 72(1): 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119-130, </w:t>
            </w:r>
            <w:hyperlink r:id="rId14" w:history="1">
              <w:r w:rsidRPr="00D208C1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https://doi.org/10.26577/JGEM.2024.v72.i1.09</w:t>
              </w:r>
            </w:hyperlink>
          </w:p>
          <w:p w14:paraId="7FB6B4E2" w14:textId="13D24265" w:rsidR="00DD0F2E" w:rsidRPr="00721C92" w:rsidRDefault="002F07C4" w:rsidP="00D208C1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Беркинбаева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Чилдибаев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Токбергенова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Сарыбаев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Біләлов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D20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Мусагалиева</w:t>
            </w:r>
            <w:r w:rsidRPr="00D20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 xml:space="preserve"> </w:t>
            </w:r>
            <w:r w:rsidRPr="00D20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А</w:t>
            </w:r>
            <w:r w:rsidRPr="00D20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.</w:t>
            </w:r>
            <w:r w:rsidRPr="00D20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Н</w:t>
            </w:r>
            <w:r w:rsidRPr="00D20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.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Іле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Алатау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ұлттық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паркінің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географиялық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ерекшеліктері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негізінде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студенттердің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кәсіби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құзыреттілігін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қалыптастыру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D20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Вестник КазНУ. Серия Географическая. 2024; 73(3): стр. 146-157, </w:t>
            </w:r>
            <w:hyperlink r:id="rId15" w:history="1">
              <w:r w:rsidRPr="00D208C1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https://doi.org/10.26577/JGEM.2024.v73.i2-011</w:t>
              </w:r>
            </w:hyperlink>
          </w:p>
        </w:tc>
      </w:tr>
      <w:tr w:rsidR="00DD0F2E" w:rsidRPr="002F07C4" w14:paraId="35D686EB" w14:textId="77777777" w:rsidTr="00DD0F2E">
        <w:tc>
          <w:tcPr>
            <w:tcW w:w="4106" w:type="dxa"/>
          </w:tcPr>
          <w:p w14:paraId="49BA24A5" w14:textId="27B62CFC" w:rsidR="00DD0F2E" w:rsidRPr="002F07C4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07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Информация о патентах</w:t>
            </w:r>
          </w:p>
        </w:tc>
        <w:tc>
          <w:tcPr>
            <w:tcW w:w="5239" w:type="dxa"/>
          </w:tcPr>
          <w:p w14:paraId="051C9D98" w14:textId="144D9CDD" w:rsidR="00DD0F2E" w:rsidRPr="002F07C4" w:rsidRDefault="002F07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отсутствует</w:t>
            </w:r>
          </w:p>
        </w:tc>
      </w:tr>
    </w:tbl>
    <w:p w14:paraId="0EC3DA27" w14:textId="77777777" w:rsidR="00DD0F2E" w:rsidRPr="002F07C4" w:rsidRDefault="00DD0F2E">
      <w:pPr>
        <w:rPr>
          <w:rFonts w:ascii="Times New Roman" w:hAnsi="Times New Roman" w:cs="Times New Roman"/>
          <w:lang w:val="kk-KZ"/>
        </w:rPr>
      </w:pPr>
    </w:p>
    <w:sectPr w:rsidR="00DD0F2E" w:rsidRPr="002F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2E"/>
    <w:rsid w:val="002F07C4"/>
    <w:rsid w:val="004671A1"/>
    <w:rsid w:val="00721C92"/>
    <w:rsid w:val="00A13F88"/>
    <w:rsid w:val="00C306D6"/>
    <w:rsid w:val="00C45A22"/>
    <w:rsid w:val="00D1472D"/>
    <w:rsid w:val="00D208C1"/>
    <w:rsid w:val="00DD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4F1D"/>
  <w15:chartTrackingRefBased/>
  <w15:docId w15:val="{9B5A6FE7-000F-49E9-A995-60E1534D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0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F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F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0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0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0F2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0F2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0F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0F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0F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0F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0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0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0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0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0F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0F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0F2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0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0F2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D0F2E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D0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qFormat/>
    <w:rsid w:val="002F07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6577/JGEM.2024.v72.i1.09" TargetMode="External"/><Relationship Id="rId13" Type="http://schemas.openxmlformats.org/officeDocument/2006/relationships/hyperlink" Target="https://doi.org/10.26577/JGEM.2022.v67.i4.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31489/2023BMG3/224-240" TargetMode="External"/><Relationship Id="rId12" Type="http://schemas.openxmlformats.org/officeDocument/2006/relationships/hyperlink" Target="https://doi.org/10.26577/JGEM.2021.v60.i1.05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i.org/10.26577/JGEM.2022.v67.i4.07" TargetMode="External"/><Relationship Id="rId11" Type="http://schemas.openxmlformats.org/officeDocument/2006/relationships/hyperlink" Target="https://doi.org/10.30892/gtg.47231-1063" TargetMode="External"/><Relationship Id="rId5" Type="http://schemas.openxmlformats.org/officeDocument/2006/relationships/hyperlink" Target="https://doi.org/10.26577/JGEM.2022.v64.i1.06" TargetMode="External"/><Relationship Id="rId15" Type="http://schemas.openxmlformats.org/officeDocument/2006/relationships/hyperlink" Target="https://doi.org/10.26577/JGEM.2024.v73.i2-011" TargetMode="External"/><Relationship Id="rId10" Type="http://schemas.openxmlformats.org/officeDocument/2006/relationships/hyperlink" Target="https://doi.org/10.30892/gtg.35230-677" TargetMode="External"/><Relationship Id="rId4" Type="http://schemas.openxmlformats.org/officeDocument/2006/relationships/hyperlink" Target="https://doi.org/10.30892/gtg.454spl01-972" TargetMode="External"/><Relationship Id="rId9" Type="http://schemas.openxmlformats.org/officeDocument/2006/relationships/hyperlink" Target="https://doi.org/10.5593/sgem2019/5.2/S20.097" TargetMode="External"/><Relationship Id="rId14" Type="http://schemas.openxmlformats.org/officeDocument/2006/relationships/hyperlink" Target="https://doi.org/10.26577/JGEM.2024.v72.i1.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Едренова Нургуль</dc:creator>
  <cp:keywords/>
  <dc:description/>
  <cp:lastModifiedBy>Kuanysh</cp:lastModifiedBy>
  <cp:revision>4</cp:revision>
  <dcterms:created xsi:type="dcterms:W3CDTF">2025-05-19T06:23:00Z</dcterms:created>
  <dcterms:modified xsi:type="dcterms:W3CDTF">2025-05-21T05:56:00Z</dcterms:modified>
</cp:coreProperties>
</file>